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88" w:rsidRPr="00584088" w:rsidRDefault="007E4B48" w:rsidP="00584088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Stargard, dnia 15</w:t>
      </w:r>
      <w:r w:rsidR="00584088" w:rsidRPr="00584088">
        <w:rPr>
          <w:rFonts w:ascii="Times New Roman" w:hAnsi="Times New Roman" w:cs="Times New Roman"/>
          <w:sz w:val="24"/>
          <w:szCs w:val="24"/>
        </w:rPr>
        <w:t xml:space="preserve"> maja 2018 r. </w:t>
      </w:r>
    </w:p>
    <w:p w:rsidR="00584088" w:rsidRPr="00584088" w:rsidRDefault="00584088" w:rsidP="0058408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84088" w:rsidRPr="00584088" w:rsidRDefault="00584088" w:rsidP="00584088">
      <w:pPr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Otrzymują wg rozdzielnika </w:t>
      </w:r>
    </w:p>
    <w:p w:rsidR="00584088" w:rsidRPr="00584088" w:rsidRDefault="00584088" w:rsidP="0058408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1710A" w:rsidRPr="00584088" w:rsidRDefault="00584088" w:rsidP="00584088">
      <w:pPr>
        <w:jc w:val="both"/>
        <w:rPr>
          <w:rFonts w:ascii="Times New Roman" w:hAnsi="Times New Roman" w:cs="Times New Roman"/>
          <w:sz w:val="24"/>
          <w:szCs w:val="24"/>
        </w:rPr>
      </w:pPr>
      <w:r w:rsidRPr="00584088">
        <w:rPr>
          <w:rFonts w:ascii="Times New Roman" w:hAnsi="Times New Roman" w:cs="Times New Roman"/>
          <w:sz w:val="24"/>
          <w:szCs w:val="24"/>
        </w:rPr>
        <w:t xml:space="preserve">W trakcie prowadzonego postępowania o udzielenie zamówienia publicznego pod nazwą: </w:t>
      </w:r>
      <w:r w:rsidRPr="00584088">
        <w:rPr>
          <w:rFonts w:ascii="Times New Roman" w:hAnsi="Times New Roman" w:cs="Times New Roman"/>
          <w:b/>
          <w:sz w:val="24"/>
          <w:szCs w:val="24"/>
        </w:rPr>
        <w:t xml:space="preserve">„Dostawa wraz z montażem wyposażenia dla Szkoły Podstawowej nr 6 w Stargardzie” </w:t>
      </w:r>
      <w:r w:rsidRPr="00584088">
        <w:rPr>
          <w:rFonts w:ascii="Times New Roman" w:hAnsi="Times New Roman" w:cs="Times New Roman"/>
          <w:sz w:val="24"/>
          <w:szCs w:val="24"/>
        </w:rPr>
        <w:t xml:space="preserve">ogłoszonego w Biuletynie Zamówień Publicznych pod numerem 553759-N-2018 z dnia 07.05.2018 r. wpłynęły do Zamawiającego niżej wymienione pytania i wnioski dotyczące specyfikacji istotnych warunków zamówienia. Zamawiający udziela poniżej wyjaśnień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4088">
        <w:rPr>
          <w:rFonts w:ascii="Times New Roman" w:hAnsi="Times New Roman" w:cs="Times New Roman"/>
          <w:sz w:val="24"/>
          <w:szCs w:val="24"/>
        </w:rPr>
        <w:t>i odpowiedzi na zadane przez Wykonawców pytania i wnioski.</w:t>
      </w:r>
    </w:p>
    <w:p w:rsidR="00584088" w:rsidRPr="00584088" w:rsidRDefault="00584088" w:rsidP="00584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b/>
          <w:color w:val="000000"/>
        </w:rPr>
        <w:t>Pytanie nr 1</w:t>
      </w:r>
      <w:r w:rsidRPr="007E4B48">
        <w:rPr>
          <w:color w:val="000000"/>
        </w:rPr>
        <w:br/>
        <w:t>W nawiązaniu do odpowiedzi na pytanie nr 2  z dnia 11.05.2018 informujemy, iż dla wyrobów, które są objęte Rozporządzeniem Ministra Edukacji Narodowej i Sportu z dnia 31 grudnia 2002 r. (Dz. U. Nr 6 z dnia 22 stycznia 2003 r. poz. 69) tj. mebli szkolnych i przedszkolnych, sprzętu szkolnego stanowiącego wyposażenie sal gimnastycznych i boisk; urządzeń rekreacyjno-sportowych stanowiących wyposażenie placów zabaw, odbiorcy tych wyrobów zobowiązani są do żądania od dostawców okazywania aktualnych atestów lub certyfikatów zgodności z wymaganiami właściwych norm.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t xml:space="preserve">             Certyfikacja jest potwierdzeniem „trzeciej niezależnej strony” jaką jest jednostka certyfikująca, że wyrób, proces lub usługa spełniają wymagania odpowiednich dokumentów normatywnych. Wydając certyfikat zgodności z normami jednostka certyfikująca sprawuje nadzór nad posiadaczem certyfikatów, w zakresie powtarzalności dobrej jakości wyrobów </w:t>
      </w:r>
      <w:r w:rsidR="00A10ECD">
        <w:rPr>
          <w:color w:val="000000"/>
        </w:rPr>
        <w:t xml:space="preserve">            </w:t>
      </w:r>
      <w:r w:rsidRPr="007E4B48">
        <w:rPr>
          <w:color w:val="000000"/>
        </w:rPr>
        <w:t>o właściwych parametrach ergonomicznych i bezpiecznych dla użytkowników. Zatem certyfikat jest potwierdzeniem, że wyrób jest dobrej jakości i zapewnia bezpieczeństwo użytkowania.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t>Wśród wyrobów, które są objęte tym wymogiem znajdują się: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t>meble szkolne i przedszkolne, zarówno szkieletowe (krzesła, ławki, stoliki, biurka itp.)</w:t>
      </w:r>
      <w:r>
        <w:rPr>
          <w:color w:val="000000"/>
        </w:rPr>
        <w:t xml:space="preserve">                  </w:t>
      </w:r>
      <w:r w:rsidRPr="007E4B48">
        <w:rPr>
          <w:color w:val="000000"/>
        </w:rPr>
        <w:t xml:space="preserve"> jak i skrzyniowe (regały, szafy, biblioteki, itp.) przeznaczone do wszystkich pomieszczeń dydaktycznych użytkowanych przez dzieci i młodzież;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t>sprzęt szkolny – jak tablice szkolne, gabloty, wieszaki itp.;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t>urządzenia sportowe stanowiące wyposażenie sal gimnastycznych , boisk sportowych takie jak: drabinki, kozły, konie, skrzynie, bramki do piłki nożnej i ręcznej, sprzęt do siatkówki, koszykówki, itp.;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t>urządzenia stanowiące wyposażenie placów zabaw tj. huśtawki, wieże, zjeżdżalnie, kolejki linowe, karuzele, urządzenia kołyszące, ściany wspinaczkowe, piaskownice itp.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lastRenderedPageBreak/>
        <w:t>              Zamawiający dopuszczając oświa</w:t>
      </w:r>
      <w:r>
        <w:rPr>
          <w:color w:val="000000"/>
        </w:rPr>
        <w:t xml:space="preserve">dczenie producenta mebli nie ma </w:t>
      </w:r>
      <w:r w:rsidRPr="007E4B48">
        <w:rPr>
          <w:color w:val="000000"/>
        </w:rPr>
        <w:t>pewności/wiedzy, że  jest ono zgodne ze stanem faktycznym i że opisane w oświadczeniu spełnianie norm zostanie dotrzymane.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t>Wykonawca nie będąc w stanie przedstawić Zamawiającemu odpowiednich dokumentów potwierdzających wykonanie i bezpieczeństwo mebla stosowanego w placówka</w:t>
      </w:r>
      <w:r>
        <w:rPr>
          <w:color w:val="000000"/>
        </w:rPr>
        <w:t xml:space="preserve">ch oświatowych , zadaje pytania </w:t>
      </w:r>
      <w:r w:rsidRPr="007E4B48">
        <w:rPr>
          <w:color w:val="000000"/>
        </w:rPr>
        <w:t>i jednocześnie podaje odpowiedzi , które są nie zgodne</w:t>
      </w:r>
      <w:r>
        <w:rPr>
          <w:color w:val="000000"/>
        </w:rPr>
        <w:t xml:space="preserve">                        </w:t>
      </w:r>
      <w:r w:rsidRPr="007E4B48">
        <w:rPr>
          <w:color w:val="000000"/>
        </w:rPr>
        <w:t xml:space="preserve"> z prawdą  wspominając iż „ sklejka nie służy do pokrywania laminatem HPL” , „Folia termoplastyczna jest materiałem o niskiej odporności, który bardzo łatwo uszkodzić </w:t>
      </w:r>
      <w:r w:rsidR="00A10ECD">
        <w:rPr>
          <w:color w:val="000000"/>
        </w:rPr>
        <w:t xml:space="preserve">                    </w:t>
      </w:r>
      <w:r w:rsidRPr="007E4B48">
        <w:rPr>
          <w:color w:val="000000"/>
        </w:rPr>
        <w:t>np. paznokciem lub ołówkiem”.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t xml:space="preserve">    Działania wykonawcy noszą znamiona czynu wymienionego w  art. 24. 1 pkt 16-17 ustawy </w:t>
      </w:r>
      <w:r>
        <w:rPr>
          <w:color w:val="000000"/>
        </w:rPr>
        <w:t>PZP, który </w:t>
      </w:r>
      <w:r w:rsidRPr="007E4B48">
        <w:rPr>
          <w:color w:val="000000"/>
        </w:rPr>
        <w:t>w wyniku lekkomyślności lub niedbalstwa przedstawił informacje wprowadzające w błąd zamawiającego, mogące mieć istotny wpł</w:t>
      </w:r>
      <w:r>
        <w:rPr>
          <w:color w:val="000000"/>
        </w:rPr>
        <w:t xml:space="preserve">yw na decyzje podejmowane </w:t>
      </w:r>
      <w:r w:rsidR="00A10ECD">
        <w:rPr>
          <w:color w:val="000000"/>
        </w:rPr>
        <w:t xml:space="preserve">                            </w:t>
      </w:r>
      <w:r>
        <w:rPr>
          <w:color w:val="000000"/>
        </w:rPr>
        <w:t xml:space="preserve">przez </w:t>
      </w:r>
      <w:r w:rsidRPr="007E4B48">
        <w:rPr>
          <w:color w:val="000000"/>
        </w:rPr>
        <w:t>zamawiającego w postępowaniu o udzielenie zamówienia oraz który próbował wpłynąć</w:t>
      </w:r>
      <w:r>
        <w:rPr>
          <w:color w:val="000000"/>
        </w:rPr>
        <w:t xml:space="preserve">               </w:t>
      </w:r>
      <w:r w:rsidRPr="007E4B48">
        <w:rPr>
          <w:color w:val="000000"/>
        </w:rPr>
        <w:t xml:space="preserve"> na czynności zamawiającego.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t>          Zamawiający wyraził zgodę na rozwiązania gorsze jakościowo. Co jest</w:t>
      </w:r>
      <w:r>
        <w:rPr>
          <w:color w:val="000000"/>
        </w:rPr>
        <w:t xml:space="preserve"> sprzeczne                    z wymogiem zawartym </w:t>
      </w:r>
      <w:r w:rsidRPr="007E4B48">
        <w:rPr>
          <w:color w:val="000000"/>
        </w:rPr>
        <w:t>w SIWZ:„W przypadku stosowania materiałów równoważnych ich funkcjonalność, parametry techniczne, walory użytkowe i estetyczne i standard jakościowy mają być nie gorsze od materiałów wskazanych w materiałach przetargowych – pod rygorem odmowy odbioru.”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E4B48">
        <w:rPr>
          <w:color w:val="000000"/>
        </w:rPr>
        <w:t>          Organ kontrolujący realizację zadania zawsze weryfikuje, czy zamówiony asortyment posiada atesty lub  certyfikaty i czy ewentualne produkty zamienne mają parametry takie same lub lepsze niż produkty w SIWZ.</w:t>
      </w:r>
    </w:p>
    <w:p w:rsidR="007E4B48" w:rsidRPr="007E4B48" w:rsidRDefault="007E4B48" w:rsidP="00A10EC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E4B48">
        <w:rPr>
          <w:color w:val="000000"/>
        </w:rPr>
        <w:t>               Z uwagi na powyższe wnioskujemy o:</w:t>
      </w:r>
    </w:p>
    <w:p w:rsidR="007E4B48" w:rsidRDefault="007E4B48" w:rsidP="00A10ECD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E4B48">
        <w:rPr>
          <w:color w:val="000000"/>
        </w:rPr>
        <w:t>-  usunięcie zapisu o dopuszczeniu oświadczenia producenta mebli o spełnianiu norm PN-EN 1729-1:2007,PN-EN 1729-2:2012, PN-F-06009:2001</w:t>
      </w:r>
    </w:p>
    <w:p w:rsidR="007E4B48" w:rsidRPr="007E4B48" w:rsidRDefault="007E4B48" w:rsidP="007E4B48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7E4B48">
        <w:rPr>
          <w:color w:val="000000"/>
        </w:rPr>
        <w:br/>
        <w:t xml:space="preserve">Odpowiedź </w:t>
      </w:r>
      <w:r w:rsidR="00A10ECD">
        <w:rPr>
          <w:color w:val="000000"/>
        </w:rPr>
        <w:t>nr 1</w:t>
      </w:r>
      <w:r w:rsidR="00A10ECD">
        <w:rPr>
          <w:color w:val="000000"/>
        </w:rPr>
        <w:br/>
        <w:t>Zamawiający przyjmuje wyjaś</w:t>
      </w:r>
      <w:r w:rsidRPr="007E4B48">
        <w:rPr>
          <w:color w:val="000000"/>
        </w:rPr>
        <w:t>nienia wykonawcy, w związku z powyższym informuje</w:t>
      </w:r>
      <w:r w:rsidR="00A10ECD">
        <w:rPr>
          <w:color w:val="000000"/>
        </w:rPr>
        <w:t xml:space="preserve">,                </w:t>
      </w:r>
      <w:r w:rsidRPr="007E4B48">
        <w:rPr>
          <w:color w:val="000000"/>
        </w:rPr>
        <w:t xml:space="preserve"> że zmienia warunek dotyczący dopuszczenia oświadczenia producenta mebli o spełnianiu norm PN-EN 1729-1:2007,PN-EN 1729-2:2012, PN-F-06009:2001 i wymagać będzie aktualnych atestów lub certyfikatów zgodności z wymaganiami właściwych norm.</w:t>
      </w:r>
    </w:p>
    <w:p w:rsidR="00584088" w:rsidRPr="007E4B48" w:rsidRDefault="00584088" w:rsidP="00584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088" w:rsidRPr="007E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8"/>
    <w:rsid w:val="001D169D"/>
    <w:rsid w:val="00584088"/>
    <w:rsid w:val="007E4B48"/>
    <w:rsid w:val="00A10ECD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8B27-DFEE-4AE6-9E71-41C34E2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40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SP6</cp:lastModifiedBy>
  <cp:revision>2</cp:revision>
  <cp:lastPrinted>2018-05-15T09:20:00Z</cp:lastPrinted>
  <dcterms:created xsi:type="dcterms:W3CDTF">2018-05-15T11:09:00Z</dcterms:created>
  <dcterms:modified xsi:type="dcterms:W3CDTF">2018-05-15T11:09:00Z</dcterms:modified>
</cp:coreProperties>
</file>