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72" w:rsidRPr="00892880" w:rsidRDefault="00CE1417" w:rsidP="00892880">
      <w:r>
        <w:t>Przedmiotowy System Oceniania - Język niemiecki</w:t>
      </w:r>
      <w:r>
        <w:br/>
      </w:r>
      <w:r>
        <w:br/>
        <w:t>Celem oceny jest motywowanie ucznia do nauki, wdrażanie go do systematycznej pracy, obserwacja i wspieranie jego rozwoju oraz informowanie ucznia i jego rodziców o poziomie osiągnięć edukacyjnych i postępach w nauce przedmiotu.</w:t>
      </w:r>
      <w:r>
        <w:br/>
      </w:r>
      <w:r>
        <w:br/>
        <w:t>Nauczyciel uwzględnia indywidualne możliwości ucznia, jego zaangażowanie, wkład pracy, systematyczność, a także zalecenia zawarte w opinii PPP.</w:t>
      </w:r>
      <w:r>
        <w:br/>
      </w:r>
      <w:r>
        <w:br/>
        <w:t>Ocenie podlegają następujące formy aktywności ucznia</w:t>
      </w:r>
      <w:proofErr w:type="gramStart"/>
      <w:r>
        <w:t>:</w:t>
      </w:r>
      <w:r>
        <w:br/>
        <w:t>• testy</w:t>
      </w:r>
      <w:proofErr w:type="gramEnd"/>
      <w:r>
        <w:br/>
        <w:t>• kartkówki</w:t>
      </w:r>
      <w:r>
        <w:br/>
        <w:t>• praca na lekcji</w:t>
      </w:r>
      <w:r>
        <w:br/>
        <w:t>• odpowiedzi ustne</w:t>
      </w:r>
      <w:r>
        <w:br/>
        <w:t>• zadania domowe</w:t>
      </w:r>
      <w:r>
        <w:br/>
      </w:r>
      <w:r>
        <w:br/>
        <w:t>Każdy uczeń powinien otrzymać w semestrze minimum 4 oceny.</w:t>
      </w:r>
      <w:r>
        <w:br/>
      </w:r>
      <w:r>
        <w:br/>
        <w:t>Przy ocenach cząstkowych może być stosowany znak plus, jeśli uczeń spełnia wszystkie wymagania niezbędne do uzyskania danej oceny i niektóre niezbędne do uzyskania oceny wyższej.</w:t>
      </w:r>
      <w:r>
        <w:br/>
      </w:r>
      <w:r>
        <w:br/>
        <w:t xml:space="preserve">Ocenę semestralną wystawia się na podstawie ocen cząstkowych zdobytych w czasie całego semestru. Ocena semestralna nie jest średnią arytmetyczną ocen cząstkowych. </w:t>
      </w:r>
      <w:r>
        <w:br/>
      </w:r>
      <w:r>
        <w:br/>
        <w:t>• Oceny za poszczególne formy wypowiedzi mają różną wagę (wartość). Najważniejsze są oceny za pisemne testy leksykalno-gramatyczne. Pozostałe oceny mają mniejszą wagę.</w:t>
      </w:r>
      <w:r>
        <w:br/>
        <w:t>• Uczeń na pierwszej lekcji po usprawiedliwionej nieobecności w szkole (powyżej 3 dni) może być nieprzygotowany i powinien zgłosić ten fakt na początku lekcji (ma obowiązek uzupełnić zaległości).</w:t>
      </w:r>
      <w:r>
        <w:br/>
        <w:t>• W razie dłuższej usprawiedliwionej nieobecności termin sprawdzenia wiadomości jest uzgodniony z nauczycielem.</w:t>
      </w:r>
      <w:r>
        <w:br/>
        <w:t xml:space="preserve">• 1 </w:t>
      </w:r>
      <w:proofErr w:type="gramStart"/>
      <w:r>
        <w:t>raz</w:t>
      </w:r>
      <w:proofErr w:type="gramEnd"/>
      <w:r>
        <w:t xml:space="preserve"> w ciągu semestru uczeń może zgłosić nieprzygotowanie do lekcji ( w tym również brak zeszytu, podręcznika, zadania domowego, notatki) bez podania przyczyny (z wyjątkiem zapowiadanych wcześniej prac pisemnych). Nieprzygotowanie powinno być zgłaszane na początku lekcji, a zaległości uzupełnione. </w:t>
      </w:r>
      <w:r>
        <w:br/>
        <w:t>• Uczeń, który ma problemy z opanowaniem materiału może zwrócić się do nauczyciela w celu ustalenia formy wyrównania braków i pokonania trudności. Nie ma możliwości uzyskiwania dodatkowych ocen na tydzień przed klasyfikacją.</w:t>
      </w:r>
      <w:r>
        <w:br/>
        <w:t>• Uczeń ma obowiązek prowadzenia zeszytu przedmiotowego, w którym powinny się znaleźć zapisy dat, tematów lekcyjnych, notatki oraz zapisy poleceń ustnych i pisemnych prac domowych. Zeszyt powinien być prowadzony systematycznie, estetycznie (bez dodatkowych rysunków i napisów), a pismo powinno być czytelne. W przypadku nieobecności w szkole uczeń ma obowiązek uzupełnić zeszyt.</w:t>
      </w:r>
      <w:r>
        <w:br/>
      </w:r>
      <w:r>
        <w:br/>
      </w:r>
      <w:r>
        <w:lastRenderedPageBreak/>
        <w:t>Testy leksykalno-gramatyczne są</w:t>
      </w:r>
      <w:proofErr w:type="gramStart"/>
      <w:r>
        <w:t>:</w:t>
      </w:r>
      <w:r>
        <w:br/>
        <w:t>• zapowiadane</w:t>
      </w:r>
      <w:proofErr w:type="gramEnd"/>
      <w:r>
        <w:t xml:space="preserve"> co najmniej tydzień wcześniej. Jednocześnie podany jest ich zakres.</w:t>
      </w:r>
      <w:r>
        <w:br/>
        <w:t xml:space="preserve">• </w:t>
      </w:r>
      <w:proofErr w:type="gramStart"/>
      <w:r>
        <w:t>obowiązkowe</w:t>
      </w:r>
      <w:proofErr w:type="gramEnd"/>
      <w:r>
        <w:t>. Jeśli uczeń nie pisał testu z powodu choroby, powinien go napisać w ciągu 2-óch tygodni od powrotu do szkoły. W przypadku nieusprawiedliwionej nieobecności ucznia termin ustala nauczyciel.</w:t>
      </w:r>
      <w:r>
        <w:br/>
        <w:t>• Nauczyciel jest zobowiązany udostępnić uczniom poprawiony test w ciągu 2-óch tygodni.</w:t>
      </w:r>
      <w:r>
        <w:br/>
        <w:t xml:space="preserve">• Uczeń ma obowiązek uzupełnienia wiadomości za </w:t>
      </w:r>
      <w:proofErr w:type="gramStart"/>
      <w:r>
        <w:t>brak których</w:t>
      </w:r>
      <w:proofErr w:type="gramEnd"/>
      <w:r>
        <w:t xml:space="preserve"> otrzymał ocenę niedostateczną. </w:t>
      </w:r>
      <w:r>
        <w:br/>
        <w:t>• Testy przechowuje nauczyciel przez okres roku szkolnego. Pozostają one do wglądu rodziców na dyżurach nauczyciela.</w:t>
      </w:r>
      <w:r>
        <w:br/>
      </w:r>
      <w:r>
        <w:br/>
        <w:t>Kartkówki</w:t>
      </w:r>
      <w:proofErr w:type="gramStart"/>
      <w:r>
        <w:t>:</w:t>
      </w:r>
      <w:r>
        <w:br/>
        <w:t>• nie</w:t>
      </w:r>
      <w:proofErr w:type="gramEnd"/>
      <w:r>
        <w:t xml:space="preserve"> muszą być zapowiadane i obejmują materiał najwyżej z trzech ostatnich lekcji.</w:t>
      </w:r>
      <w:r>
        <w:br/>
        <w:t>• Nauczyciel oddaje poprawione kartkówki w terminie do tygodnia.</w:t>
      </w:r>
      <w:r>
        <w:br/>
        <w:t xml:space="preserve">• Uczeń nieobecny na zapowiedzianej kartkówce pisze ją na następnych </w:t>
      </w:r>
      <w:proofErr w:type="gramStart"/>
      <w:r>
        <w:t>zajęciach (jeśli</w:t>
      </w:r>
      <w:proofErr w:type="gramEnd"/>
      <w:r>
        <w:t xml:space="preserve"> nieobecność była spowodowana dłuższą chorobą to w ciągu tygodnia po powrocie do szkoły).</w:t>
      </w:r>
      <w:r>
        <w:br/>
      </w:r>
      <w:r>
        <w:br/>
        <w:t>Praca na lekcji</w:t>
      </w:r>
      <w:proofErr w:type="gramStart"/>
      <w:r>
        <w:t>:</w:t>
      </w:r>
      <w:r>
        <w:br/>
        <w:t>• Za</w:t>
      </w:r>
      <w:proofErr w:type="gramEnd"/>
      <w:r>
        <w:t xml:space="preserve"> pracę na lekcji uczeń może otrzymać ocenę lub plus w zależności od zaangażowania i stopnia trudności zadania.</w:t>
      </w:r>
      <w:r>
        <w:br/>
        <w:t>Odpowiedzi ustne</w:t>
      </w:r>
      <w:proofErr w:type="gramStart"/>
      <w:r>
        <w:t>:</w:t>
      </w:r>
      <w:r>
        <w:br/>
        <w:t>• Wiadomości</w:t>
      </w:r>
      <w:proofErr w:type="gramEnd"/>
      <w:r>
        <w:t xml:space="preserve"> sprawdzane podczas odpowiedzi ustnych obejmują materiał z trzech ostatnich lekcji.</w:t>
      </w:r>
      <w:r>
        <w:br/>
        <w:t>• Uczeń może podjąć działania w celu otrzymania oceny pozytywnej z odpowiedzi ustnej, jeśli wcześniej otrzymał ocenę niedostateczną. Warunkiem jest właściwe zachowanie ucznia na zajęciach.</w:t>
      </w:r>
      <w:r>
        <w:br/>
        <w:t>• Uczniowie powinni zgłosić fakt niezrozumienia zagadnienia zaraz na lekcji lub na początku następnej, a nie w chwili sprawdzania wiadomości.</w:t>
      </w:r>
      <w:r>
        <w:br/>
      </w:r>
      <w:r>
        <w:br/>
        <w:t>Zadania domowe</w:t>
      </w:r>
      <w:proofErr w:type="gramStart"/>
      <w:r>
        <w:t>:</w:t>
      </w:r>
      <w:r>
        <w:br/>
        <w:t>• Uczeń</w:t>
      </w:r>
      <w:proofErr w:type="gramEnd"/>
      <w:r>
        <w:t xml:space="preserve"> zobowiązany jest wykonywać wszystkie zadane do domu ćwiczenia. W przypadku braku nawet jednego z </w:t>
      </w:r>
      <w:proofErr w:type="gramStart"/>
      <w:r>
        <w:t>nich (jeśli</w:t>
      </w:r>
      <w:proofErr w:type="gramEnd"/>
      <w:r>
        <w:t xml:space="preserve"> uczeń nie podjął próby rozwiązania zadania lub nie zwrócił się do nauczyciela z prośbą o pomoc) otrzymuje negatywny wpis.</w:t>
      </w:r>
      <w:r>
        <w:br/>
        <w:t>• Uczniowie, którzy mają problemy z językiem niemieckim mogą również otrzymać do domu dodatkowe zadania, ale o mniejszym stopniu trudności.</w:t>
      </w:r>
      <w:r>
        <w:br/>
      </w:r>
      <w:r>
        <w:br/>
        <w:t>Ocenianie</w:t>
      </w:r>
      <w:r>
        <w:br/>
        <w:t>I. Przy ocenianiu prac pisemnych nauczyciel stosuje następujące zasady przeliczania punktów na ocenę</w:t>
      </w:r>
      <w:proofErr w:type="gramStart"/>
      <w:r>
        <w:t>:</w:t>
      </w:r>
      <w:r>
        <w:br/>
        <w:t>1) poniżej</w:t>
      </w:r>
      <w:proofErr w:type="gramEnd"/>
      <w:r>
        <w:t xml:space="preserve"> 34% możliwych do uzyskania punktów – niedostateczny</w:t>
      </w:r>
      <w:r>
        <w:br/>
        <w:t>2) 34% - 49% - dopuszczający</w:t>
      </w:r>
      <w:r>
        <w:br/>
        <w:t>3) 50% - 74% - dostateczny</w:t>
      </w:r>
      <w:r>
        <w:br/>
        <w:t>4) 75% - 89% - dobry</w:t>
      </w:r>
      <w:r>
        <w:br/>
        <w:t>5) 90% - 97% - bardzo dobry</w:t>
      </w:r>
      <w:r>
        <w:br/>
        <w:t>6) 98% - 100% - celujący</w:t>
      </w:r>
      <w:r>
        <w:br/>
      </w:r>
      <w:r>
        <w:lastRenderedPageBreak/>
        <w:t>II. Przy ocenianiu prac pisemnych uczniów mających obniżone kryteria oceniania nauczyciel stosuje następujące zasady przeliczania punktów na oceny</w:t>
      </w:r>
      <w:proofErr w:type="gramStart"/>
      <w:r>
        <w:t>:</w:t>
      </w:r>
      <w:r>
        <w:br/>
        <w:t>1) poniżej</w:t>
      </w:r>
      <w:proofErr w:type="gramEnd"/>
      <w:r>
        <w:t xml:space="preserve"> 24% możliwych do uzyskania punktów – niedostateczny</w:t>
      </w:r>
      <w:r>
        <w:br/>
        <w:t>2) 25% - 39% - dopuszczający</w:t>
      </w:r>
      <w:r>
        <w:br/>
        <w:t>3) 40% - 64% - dostateczny</w:t>
      </w:r>
      <w:r>
        <w:br/>
        <w:t>4) 65% - 79% - dobry</w:t>
      </w:r>
      <w:r>
        <w:br/>
        <w:t>5) 80% - 95% - bardzo dobry</w:t>
      </w:r>
      <w:r>
        <w:br/>
        <w:t>6) 96% - 100% - celujący</w:t>
      </w:r>
      <w:r>
        <w:br/>
      </w:r>
      <w:r>
        <w:br/>
        <w:t>III. Przy wystawianiu śródrocznych i rocznych ocen brana jest pod uwagę średnia ważona.</w:t>
      </w:r>
      <w:r>
        <w:br/>
        <w:t>Ocena celująca &gt;5,3</w:t>
      </w:r>
      <w:r>
        <w:br/>
        <w:t>Ocena bardzo dobra 4,6 – 5,29</w:t>
      </w:r>
      <w:r>
        <w:br/>
        <w:t>Ocena dobra 3,6 – 4,59</w:t>
      </w:r>
      <w:r>
        <w:br/>
        <w:t>Ocena dostateczna 2,6 – 3,59</w:t>
      </w:r>
      <w:r>
        <w:br/>
        <w:t>Ocena dopuszczająca 1,6 – 2,59</w:t>
      </w:r>
      <w:r>
        <w:br/>
        <w:t>Ocena niedostateczna &lt; 1,6</w:t>
      </w:r>
      <w:r>
        <w:br/>
      </w:r>
      <w:r>
        <w:br/>
      </w:r>
      <w:r>
        <w:br/>
        <w:t>Kryteria wymagań na poszczególne oceny</w:t>
      </w:r>
      <w:r>
        <w:br/>
      </w:r>
      <w:r>
        <w:br/>
        <w:t>Ocenę celującą otrzymuje uczeń, który</w:t>
      </w:r>
      <w:proofErr w:type="gramStart"/>
      <w:r>
        <w:t>:</w:t>
      </w:r>
      <w:r>
        <w:br/>
        <w:t>• osiąga</w:t>
      </w:r>
      <w:proofErr w:type="gramEnd"/>
      <w:r>
        <w:t xml:space="preserve"> wiedzę wykraczającą poza program nauczania języka niemieckiego w danej klasie</w:t>
      </w:r>
      <w:r>
        <w:br/>
        <w:t>• umie zastosować zdobyte wiadomości w mowie i piśmie</w:t>
      </w:r>
      <w:r>
        <w:br/>
        <w:t>• swobodnie wypowiada się na tematy związane z życiem codziennym</w:t>
      </w:r>
      <w:r>
        <w:br/>
        <w:t>• bezbłędnie rozumie tekst pisany i mówiony</w:t>
      </w:r>
      <w:r>
        <w:br/>
        <w:t>• wykazuje się poprawnością językową (intonacją, wymową, znajomością struktur gramatycznych)</w:t>
      </w:r>
      <w:r>
        <w:br/>
        <w:t>• osiąga sukcesy w konkursach z języka niemieckiego</w:t>
      </w:r>
      <w:r>
        <w:br/>
      </w:r>
      <w:r>
        <w:br/>
        <w:t>Ocenę bardzo dobrą otrzymuje uczeń, który:</w:t>
      </w:r>
      <w:r>
        <w:br/>
        <w:t>• bezbłędnie opanował słownictwo tematyczne oraz struktury gramatyczne przewidziane programem nauczania i biegle się nimi posługuje</w:t>
      </w:r>
      <w:r>
        <w:br/>
        <w:t>• rozumie tekst pisany i słuchany</w:t>
      </w:r>
      <w:r>
        <w:br/>
        <w:t>• bezbłędnie odpowiada na pytania</w:t>
      </w:r>
      <w:r>
        <w:br/>
        <w:t>• samodzielnie tworzy wypowiedź</w:t>
      </w:r>
      <w:r>
        <w:br/>
        <w:t>• pisze prawidłowo</w:t>
      </w:r>
      <w:r>
        <w:br/>
        <w:t>• mówi poprawnie fonetycznie</w:t>
      </w:r>
      <w:r>
        <w:br/>
        <w:t>• jest zawsze aktywny na lekcjach</w:t>
      </w:r>
      <w:r>
        <w:br/>
      </w:r>
      <w:r>
        <w:lastRenderedPageBreak/>
        <w:br/>
        <w:t>Ocenę dobrą otrzymuje uczeń, który</w:t>
      </w:r>
      <w:proofErr w:type="gramStart"/>
      <w:r>
        <w:t>:</w:t>
      </w:r>
      <w:r>
        <w:br/>
        <w:t>• opanował</w:t>
      </w:r>
      <w:proofErr w:type="gramEnd"/>
      <w:r>
        <w:t xml:space="preserve"> materiał leksykalny i gramatyczny w stopniu pozwalającym na porozumiewanie się w niezbyt trudnych sytuacjach językowych</w:t>
      </w:r>
      <w:r>
        <w:br/>
        <w:t>• mówi poprawnie (sporadycznie popełnia błędy), a jego wymowa i intonacja nie zakłócają informacji, które przekazuje</w:t>
      </w:r>
      <w:r>
        <w:br/>
        <w:t>• rozumie tekst pisany i słuchany, domyślając się znaczenia nowych słów z kontekstu</w:t>
      </w:r>
      <w:r>
        <w:br/>
        <w:t>• poprawnie czyta i pisze (czasem popełniając niewielkie błędy)</w:t>
      </w:r>
      <w:r>
        <w:br/>
        <w:t>• jest aktywny</w:t>
      </w:r>
      <w:r>
        <w:br/>
      </w:r>
      <w:r>
        <w:br/>
        <w:t>Ocenę dostateczną otrzymuje uczeń, który:</w:t>
      </w:r>
      <w:r>
        <w:br/>
        <w:t>• słabo opanował podstawowe treści programowe i posiada słabe umiejętności ich praktycznego zastosowania w mowie i piśmie</w:t>
      </w:r>
      <w:r>
        <w:br/>
        <w:t>• niedokładnie rozumie teksty czytane i słuchane</w:t>
      </w:r>
      <w:r>
        <w:br/>
        <w:t>• posługuje się prostym i mało urozmaiconym słownictwem (dość często popełnia błędy</w:t>
      </w:r>
      <w:proofErr w:type="gramStart"/>
      <w:r>
        <w:t>)</w:t>
      </w:r>
      <w:r>
        <w:br/>
        <w:t>• wykonuje</w:t>
      </w:r>
      <w:proofErr w:type="gramEnd"/>
      <w:r>
        <w:t xml:space="preserve"> zadania o średnim stopniu trudności z pomocą nauczyciela</w:t>
      </w:r>
      <w:r>
        <w:br/>
        <w:t>• popełnia błędy fonetyczne i leksykalne, co utrudnia zrozumienie jego wypowiedzi</w:t>
      </w:r>
      <w:r>
        <w:br/>
        <w:t>• jest mało aktywny</w:t>
      </w:r>
      <w:r>
        <w:br/>
        <w:t>• systematycznie prowadzi zeszyt przedmiotowy i zeszyt ćwiczeń</w:t>
      </w:r>
      <w:r>
        <w:br/>
        <w:t>Braki te nie wykluczają postępów w dalszym procesie uczenia się.</w:t>
      </w:r>
      <w:r>
        <w:br/>
      </w:r>
      <w:r>
        <w:br/>
        <w:t>Ocenę dopuszczającą otrzymuje uczeń, który</w:t>
      </w:r>
      <w:proofErr w:type="gramStart"/>
      <w:r>
        <w:t>:</w:t>
      </w:r>
      <w:r>
        <w:br/>
        <w:t>• w</w:t>
      </w:r>
      <w:proofErr w:type="gramEnd"/>
      <w:r>
        <w:t xml:space="preserve"> bardzo ograniczonym stopniu opanował podstawowy materiał nauczania</w:t>
      </w:r>
      <w:r>
        <w:br/>
        <w:t>• bardzo słabo rozumie sens prostych wypowiedzi ustnych i tekstów pisemnych</w:t>
      </w:r>
      <w:r>
        <w:br/>
        <w:t>• błędnie formułuje wypowiedzi w mowie i piśmie (popełnia liczne błędy)</w:t>
      </w:r>
      <w:r>
        <w:br/>
        <w:t>• ma braki w podstawowych wiadomościach i tylko przy pomocy nauczyciela wykonuje ćwiczenia o niewielkim stopniu trudności</w:t>
      </w:r>
      <w:r>
        <w:br/>
        <w:t>• prowadzi zeszyt przedmiotowy oraz zeszyt ćwiczeń (ma w nich braki)</w:t>
      </w:r>
      <w:r>
        <w:br/>
        <w:t>• nie jest aktywny na lekcjach</w:t>
      </w:r>
      <w:r>
        <w:br/>
        <w:t>• mimo minimalnych predyspozycji językowych stara się czegoś nauczyć</w:t>
      </w:r>
      <w:r>
        <w:br/>
      </w:r>
      <w:r>
        <w:br/>
        <w:t>Ocenę niedostateczną otrzymuje uczeń, który:</w:t>
      </w:r>
      <w:r>
        <w:br/>
        <w:t>• nie spełnił wymagań na ocenę dopuszczającą</w:t>
      </w:r>
      <w:r>
        <w:br/>
        <w:t>• nie opanował materiału nauczania w stopniu pozwalającym na kontynuację nauki w następnej klasie</w:t>
      </w:r>
      <w:r>
        <w:br/>
        <w:t xml:space="preserve">• popełnia błędy uniemożliwiające zrozumienie </w:t>
      </w:r>
      <w:proofErr w:type="gramStart"/>
      <w:r>
        <w:t>wypowiedzi</w:t>
      </w:r>
      <w:proofErr w:type="gramEnd"/>
      <w:r>
        <w:br/>
        <w:t>• nie potrafi nawet przy pomocy nauczyciela rozwiązać prostych zadań</w:t>
      </w:r>
      <w:r>
        <w:br/>
        <w:t>• niesystematycznie prowadzi zeszyt przedmiotowy i ćwiczeń</w:t>
      </w:r>
      <w:r>
        <w:br/>
        <w:t>• nie odrabia zadań domowych i nie robi żadnych postępów</w:t>
      </w:r>
      <w:r>
        <w:br/>
        <w:t>• ma lekceważący stosunek do przedmiotu</w:t>
      </w:r>
      <w:r>
        <w:br/>
      </w:r>
      <w:r>
        <w:lastRenderedPageBreak/>
        <w:t>• nie bierze udziału w zajęciach wyrównujących braki w umiejętnościach</w:t>
      </w:r>
      <w:r>
        <w:br/>
      </w:r>
      <w:bookmarkStart w:id="0" w:name="_GoBack"/>
      <w:bookmarkEnd w:id="0"/>
    </w:p>
    <w:sectPr w:rsidR="00B67A72" w:rsidRPr="00892880" w:rsidSect="00425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489"/>
    <w:multiLevelType w:val="hybridMultilevel"/>
    <w:tmpl w:val="BA48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882"/>
    <w:multiLevelType w:val="multilevel"/>
    <w:tmpl w:val="66F2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20352"/>
    <w:multiLevelType w:val="multilevel"/>
    <w:tmpl w:val="C48CB5F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asciiTheme="majorHAnsi" w:hAnsiTheme="majorHAnsi" w:cstheme="majorBid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Theme="majorHAnsi" w:hAnsiTheme="majorHAnsi" w:cstheme="majorBid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Theme="majorHAnsi" w:hAnsiTheme="majorHAnsi" w:cstheme="majorBid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Theme="majorHAnsi" w:hAnsiTheme="majorHAnsi" w:cstheme="majorBid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Theme="majorHAnsi" w:hAnsiTheme="majorHAnsi" w:cstheme="majorBid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Theme="majorHAnsi" w:hAnsiTheme="majorHAnsi" w:cstheme="majorBid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Theme="majorHAnsi" w:hAnsiTheme="majorHAnsi" w:cstheme="majorBid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Theme="majorHAnsi" w:hAnsiTheme="majorHAnsi" w:cstheme="majorBidi" w:hint="default"/>
        <w:color w:val="auto"/>
        <w:sz w:val="26"/>
      </w:rPr>
    </w:lvl>
  </w:abstractNum>
  <w:abstractNum w:abstractNumId="3" w15:restartNumberingAfterBreak="0">
    <w:nsid w:val="12EF146A"/>
    <w:multiLevelType w:val="multilevel"/>
    <w:tmpl w:val="993C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90D9C"/>
    <w:multiLevelType w:val="hybridMultilevel"/>
    <w:tmpl w:val="A59A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5E8D"/>
    <w:multiLevelType w:val="multilevel"/>
    <w:tmpl w:val="0390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05902"/>
    <w:multiLevelType w:val="multilevel"/>
    <w:tmpl w:val="B8AE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0365D"/>
    <w:multiLevelType w:val="hybridMultilevel"/>
    <w:tmpl w:val="0878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74D03"/>
    <w:multiLevelType w:val="multilevel"/>
    <w:tmpl w:val="47DA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D2786"/>
    <w:multiLevelType w:val="hybridMultilevel"/>
    <w:tmpl w:val="D7FE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B2FF0"/>
    <w:multiLevelType w:val="hybridMultilevel"/>
    <w:tmpl w:val="F7DC5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0DDF"/>
    <w:multiLevelType w:val="multilevel"/>
    <w:tmpl w:val="D082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D3149"/>
    <w:multiLevelType w:val="multilevel"/>
    <w:tmpl w:val="01F4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8068E"/>
    <w:multiLevelType w:val="hybridMultilevel"/>
    <w:tmpl w:val="25CC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2"/>
    <w:rsid w:val="000255D1"/>
    <w:rsid w:val="000D3B84"/>
    <w:rsid w:val="001450E8"/>
    <w:rsid w:val="0016535B"/>
    <w:rsid w:val="00250A39"/>
    <w:rsid w:val="00270AAC"/>
    <w:rsid w:val="00276EF1"/>
    <w:rsid w:val="002E4C33"/>
    <w:rsid w:val="00316E47"/>
    <w:rsid w:val="003E2B36"/>
    <w:rsid w:val="00413906"/>
    <w:rsid w:val="00425D37"/>
    <w:rsid w:val="00444487"/>
    <w:rsid w:val="0047005A"/>
    <w:rsid w:val="004B06A7"/>
    <w:rsid w:val="00514FC5"/>
    <w:rsid w:val="00571486"/>
    <w:rsid w:val="006C7968"/>
    <w:rsid w:val="007905A2"/>
    <w:rsid w:val="00795210"/>
    <w:rsid w:val="007E111B"/>
    <w:rsid w:val="00880689"/>
    <w:rsid w:val="00892880"/>
    <w:rsid w:val="00904E67"/>
    <w:rsid w:val="009134DF"/>
    <w:rsid w:val="00A40E11"/>
    <w:rsid w:val="00A748E1"/>
    <w:rsid w:val="00A85C3E"/>
    <w:rsid w:val="00B67A72"/>
    <w:rsid w:val="00B96B1E"/>
    <w:rsid w:val="00BA16AC"/>
    <w:rsid w:val="00BE2427"/>
    <w:rsid w:val="00BE3F85"/>
    <w:rsid w:val="00C23F68"/>
    <w:rsid w:val="00C33FA8"/>
    <w:rsid w:val="00CB3FE8"/>
    <w:rsid w:val="00CE1417"/>
    <w:rsid w:val="00CF6035"/>
    <w:rsid w:val="00D536B7"/>
    <w:rsid w:val="00DD172F"/>
    <w:rsid w:val="00E0292D"/>
    <w:rsid w:val="00EA05BE"/>
    <w:rsid w:val="00F67C43"/>
    <w:rsid w:val="00F875FE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F9D0-CFE0-4E09-A6C7-22C2C2C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7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33FA8"/>
    <w:pPr>
      <w:ind w:left="720"/>
      <w:contextualSpacing/>
    </w:pPr>
  </w:style>
  <w:style w:type="table" w:styleId="Tabela-Siatka">
    <w:name w:val="Table Grid"/>
    <w:basedOn w:val="Standardowy"/>
    <w:uiPriority w:val="39"/>
    <w:rsid w:val="00425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9D1A-6406-40E9-8B74-1F048D93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cp:lastPrinted>2019-10-26T12:47:00Z</cp:lastPrinted>
  <dcterms:created xsi:type="dcterms:W3CDTF">2019-11-12T16:14:00Z</dcterms:created>
  <dcterms:modified xsi:type="dcterms:W3CDTF">2019-11-12T16:14:00Z</dcterms:modified>
</cp:coreProperties>
</file>